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F8D68" w14:textId="77777777" w:rsidR="00F979C9" w:rsidRDefault="00F979C9" w:rsidP="00F979C9"/>
    <w:p w14:paraId="007CBEB7" w14:textId="3ED926BA" w:rsidR="00F979C9" w:rsidRPr="00353C78" w:rsidRDefault="00F979C9" w:rsidP="00F979C9">
      <w:pPr>
        <w:rPr>
          <w:b/>
          <w:bCs/>
          <w:sz w:val="32"/>
          <w:szCs w:val="32"/>
        </w:rPr>
      </w:pPr>
      <w:r w:rsidRPr="00353C78">
        <w:rPr>
          <w:b/>
          <w:bCs/>
          <w:sz w:val="32"/>
          <w:szCs w:val="32"/>
        </w:rPr>
        <w:t>What kind of sensor would be best for detecting a human hand from a distance of, say, 5 or 6 inches?</w:t>
      </w:r>
    </w:p>
    <w:p w14:paraId="7D0B8ACF" w14:textId="77777777" w:rsidR="00F979C9" w:rsidRPr="00F979C9" w:rsidRDefault="00F979C9" w:rsidP="00F979C9"/>
    <w:p w14:paraId="4CAD140C" w14:textId="77777777" w:rsidR="00F979C9" w:rsidRPr="00F979C9" w:rsidRDefault="00F979C9" w:rsidP="00F979C9">
      <w:r w:rsidRPr="00F979C9">
        <w:t xml:space="preserve">An </w:t>
      </w:r>
      <w:r w:rsidRPr="00F979C9">
        <w:rPr>
          <w:b/>
          <w:bCs/>
        </w:rPr>
        <w:t>infrared (IR) Time-of-Flight (ToF) distance sensor</w:t>
      </w:r>
      <w:r w:rsidRPr="00F979C9">
        <w:t xml:space="preserve"> or an </w:t>
      </w:r>
      <w:r w:rsidRPr="00F979C9">
        <w:rPr>
          <w:b/>
          <w:bCs/>
        </w:rPr>
        <w:t>ultrasonic distance sensor</w:t>
      </w:r>
      <w:r w:rsidRPr="00F979C9">
        <w:t xml:space="preserve"> is the best choice for reliably detecting a human hand at a distance of 5 to 6 inches (approximately 12 to 15 cm).</w:t>
      </w:r>
    </w:p>
    <w:p w14:paraId="26E6F896" w14:textId="77777777" w:rsidR="00F979C9" w:rsidRPr="00F979C9" w:rsidRDefault="00F979C9" w:rsidP="00F979C9">
      <w:r w:rsidRPr="00F979C9">
        <w:t>While a human hand lacks the magnetic properties required for a Hall Effect sensor, other sensor technologies can easily detect skin and flesh at this range. [</w:t>
      </w:r>
      <w:hyperlink r:id="rId5" w:history="1">
        <w:r w:rsidRPr="00F979C9">
          <w:rPr>
            <w:rStyle w:val="Hyperlink"/>
          </w:rPr>
          <w:t>1</w:t>
        </w:r>
      </w:hyperlink>
      <w:r w:rsidRPr="00F979C9">
        <w:t xml:space="preserve">, </w:t>
      </w:r>
      <w:hyperlink r:id="rId6" w:history="1">
        <w:r w:rsidRPr="00F979C9">
          <w:rPr>
            <w:rStyle w:val="Hyperlink"/>
          </w:rPr>
          <w:t>2</w:t>
        </w:r>
      </w:hyperlink>
      <w:r w:rsidRPr="00F979C9">
        <w:t>]</w:t>
      </w:r>
    </w:p>
    <w:p w14:paraId="05DB6AD6" w14:textId="77777777" w:rsidR="00F979C9" w:rsidRPr="00F979C9" w:rsidRDefault="00F979C9" w:rsidP="00F979C9">
      <w:pPr>
        <w:rPr>
          <w:b/>
          <w:bCs/>
        </w:rPr>
      </w:pPr>
      <w:r w:rsidRPr="00F979C9">
        <w:rPr>
          <w:b/>
          <w:bCs/>
        </w:rPr>
        <w:t>Top Sensor Choices for 5–6 Inches</w:t>
      </w:r>
    </w:p>
    <w:p w14:paraId="4D9E4D23" w14:textId="77777777" w:rsidR="00F979C9" w:rsidRPr="00F979C9" w:rsidRDefault="00F979C9" w:rsidP="00F979C9">
      <w:pPr>
        <w:numPr>
          <w:ilvl w:val="0"/>
          <w:numId w:val="1"/>
        </w:numPr>
      </w:pPr>
      <w:r w:rsidRPr="00F979C9">
        <w:rPr>
          <w:b/>
          <w:bCs/>
        </w:rPr>
        <w:t>Infrared Time-of-Flight (ToF) Sensors:</w:t>
      </w:r>
      <w:r w:rsidRPr="00F979C9">
        <w:t xml:space="preserve"> Optical sensors like the </w:t>
      </w:r>
      <w:hyperlink r:id="rId7" w:history="1">
        <w:r w:rsidRPr="00F979C9">
          <w:rPr>
            <w:rStyle w:val="Hyperlink"/>
            <w:b/>
            <w:bCs/>
          </w:rPr>
          <w:t>VL53L0X</w:t>
        </w:r>
      </w:hyperlink>
      <w:r w:rsidRPr="00F979C9">
        <w:t xml:space="preserve"> emit an invisible laser beam and measure how long it takes to bounce off the hand. They are highly accurate, incredibly compact, and completely unaffected by the color or reflectivity of the skin. [</w:t>
      </w:r>
      <w:hyperlink r:id="rId8" w:history="1">
        <w:r w:rsidRPr="00F979C9">
          <w:rPr>
            <w:rStyle w:val="Hyperlink"/>
          </w:rPr>
          <w:t>1</w:t>
        </w:r>
      </w:hyperlink>
      <w:r w:rsidRPr="00F979C9">
        <w:t>]</w:t>
      </w:r>
    </w:p>
    <w:p w14:paraId="4D0216CC" w14:textId="77777777" w:rsidR="00F979C9" w:rsidRPr="00F979C9" w:rsidRDefault="00F979C9" w:rsidP="00F979C9">
      <w:pPr>
        <w:numPr>
          <w:ilvl w:val="0"/>
          <w:numId w:val="1"/>
        </w:numPr>
      </w:pPr>
      <w:r w:rsidRPr="00F979C9">
        <w:rPr>
          <w:b/>
          <w:bCs/>
        </w:rPr>
        <w:t>Ultrasonic Sensors:</w:t>
      </w:r>
      <w:r w:rsidRPr="00F979C9">
        <w:t xml:space="preserve"> Transducers like the standard </w:t>
      </w:r>
      <w:hyperlink r:id="rId9" w:history="1">
        <w:r w:rsidRPr="00F979C9">
          <w:rPr>
            <w:rStyle w:val="Hyperlink"/>
            <w:b/>
            <w:bCs/>
          </w:rPr>
          <w:t>HC-SR04</w:t>
        </w:r>
      </w:hyperlink>
      <w:r w:rsidRPr="00F979C9">
        <w:t xml:space="preserve"> emit high-frequency sound waves that bounce off solid objects. They easily detect a hand at 6 inches and are completely immune to ambient lighting conditions or smoke. [</w:t>
      </w:r>
      <w:hyperlink r:id="rId10" w:history="1">
        <w:r w:rsidRPr="00F979C9">
          <w:rPr>
            <w:rStyle w:val="Hyperlink"/>
          </w:rPr>
          <w:t>1</w:t>
        </w:r>
      </w:hyperlink>
      <w:r w:rsidRPr="00F979C9">
        <w:t xml:space="preserve">, </w:t>
      </w:r>
      <w:hyperlink r:id="rId11" w:history="1">
        <w:r w:rsidRPr="00F979C9">
          <w:rPr>
            <w:rStyle w:val="Hyperlink"/>
          </w:rPr>
          <w:t>2</w:t>
        </w:r>
      </w:hyperlink>
      <w:r w:rsidRPr="00F979C9">
        <w:t xml:space="preserve">, </w:t>
      </w:r>
      <w:hyperlink r:id="rId12" w:history="1">
        <w:r w:rsidRPr="00F979C9">
          <w:rPr>
            <w:rStyle w:val="Hyperlink"/>
          </w:rPr>
          <w:t>3</w:t>
        </w:r>
      </w:hyperlink>
      <w:r w:rsidRPr="00F979C9">
        <w:t xml:space="preserve">, </w:t>
      </w:r>
      <w:hyperlink r:id="rId13" w:history="1">
        <w:r w:rsidRPr="00F979C9">
          <w:rPr>
            <w:rStyle w:val="Hyperlink"/>
          </w:rPr>
          <w:t>4</w:t>
        </w:r>
      </w:hyperlink>
      <w:r w:rsidRPr="00F979C9">
        <w:t xml:space="preserve">, </w:t>
      </w:r>
      <w:hyperlink r:id="rId14" w:history="1">
        <w:r w:rsidRPr="00F979C9">
          <w:rPr>
            <w:rStyle w:val="Hyperlink"/>
          </w:rPr>
          <w:t>5</w:t>
        </w:r>
      </w:hyperlink>
      <w:r w:rsidRPr="00F979C9">
        <w:t>]</w:t>
      </w:r>
    </w:p>
    <w:p w14:paraId="64317D34" w14:textId="77777777" w:rsidR="00F979C9" w:rsidRPr="00F979C9" w:rsidRDefault="00F979C9" w:rsidP="00F979C9">
      <w:pPr>
        <w:numPr>
          <w:ilvl w:val="0"/>
          <w:numId w:val="1"/>
        </w:numPr>
      </w:pPr>
      <w:r w:rsidRPr="00F979C9">
        <w:rPr>
          <w:b/>
          <w:bCs/>
        </w:rPr>
        <w:t>Capacitive Proximity Sensors:</w:t>
      </w:r>
      <w:r w:rsidRPr="00F979C9">
        <w:t xml:space="preserve"> Specialized high-sensitivity capacitive sensors can detect the moisture and electrical conductivity of a human hand. However, 6 inches is near the maximum limit for standard hobbyist capacitive sensors, making them less reliable than IR or ultrasonic options at this specific distance. [</w:t>
      </w:r>
      <w:hyperlink r:id="rId15" w:history="1">
        <w:r w:rsidRPr="00F979C9">
          <w:rPr>
            <w:rStyle w:val="Hyperlink"/>
          </w:rPr>
          <w:t>1</w:t>
        </w:r>
      </w:hyperlink>
      <w:r w:rsidRPr="00F979C9">
        <w:t>]</w:t>
      </w:r>
    </w:p>
    <w:p w14:paraId="599D1FB6" w14:textId="77777777" w:rsidR="00F979C9" w:rsidRPr="00F979C9" w:rsidRDefault="00F979C9" w:rsidP="00F979C9">
      <w:pPr>
        <w:numPr>
          <w:ilvl w:val="0"/>
          <w:numId w:val="1"/>
        </w:numPr>
      </w:pPr>
      <w:r w:rsidRPr="00F979C9">
        <w:rPr>
          <w:b/>
          <w:bCs/>
        </w:rPr>
        <w:t>Active Infrared Proximity Sensors:</w:t>
      </w:r>
      <w:r w:rsidRPr="00F979C9">
        <w:t xml:space="preserve"> Simple IR emitter-receiver pairs look for reflected infrared light. While very cheap, they can be fooled by changing ambient light (like sunlight) or different skin tones, making them less robust than ToF sensors. [</w:t>
      </w:r>
      <w:hyperlink r:id="rId16" w:history="1">
        <w:r w:rsidRPr="00F979C9">
          <w:rPr>
            <w:rStyle w:val="Hyperlink"/>
          </w:rPr>
          <w:t>1</w:t>
        </w:r>
      </w:hyperlink>
      <w:r w:rsidRPr="00F979C9">
        <w:t>]</w:t>
      </w:r>
    </w:p>
    <w:p w14:paraId="7BD67190" w14:textId="77777777" w:rsidR="00F979C9" w:rsidRPr="00F979C9" w:rsidRDefault="00F979C9" w:rsidP="00F979C9">
      <w:pPr>
        <w:rPr>
          <w:b/>
          <w:bCs/>
        </w:rPr>
      </w:pPr>
      <w:r w:rsidRPr="00F979C9">
        <w:rPr>
          <w:b/>
          <w:bCs/>
        </w:rPr>
        <w:t>Comparison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36"/>
        <w:gridCol w:w="1021"/>
        <w:gridCol w:w="3125"/>
        <w:gridCol w:w="3378"/>
      </w:tblGrid>
      <w:tr w:rsidR="00F979C9" w:rsidRPr="00F979C9" w14:paraId="02820E8C" w14:textId="77777777">
        <w:trPr>
          <w:tblCellSpacing w:w="15" w:type="dxa"/>
        </w:trPr>
        <w:tc>
          <w:tcPr>
            <w:tcW w:w="0" w:type="auto"/>
            <w:tcBorders>
              <w:bottom w:val="single" w:sz="4" w:space="0" w:color="DCDFE5"/>
            </w:tcBorders>
            <w:vAlign w:val="center"/>
            <w:hideMark/>
          </w:tcPr>
          <w:p w14:paraId="6CCFA974" w14:textId="77777777" w:rsidR="00F979C9" w:rsidRPr="00F979C9" w:rsidRDefault="00F979C9" w:rsidP="00F979C9">
            <w:pPr>
              <w:rPr>
                <w:b/>
                <w:bCs/>
              </w:rPr>
            </w:pPr>
            <w:r w:rsidRPr="00F979C9">
              <w:rPr>
                <w:b/>
                <w:bCs/>
              </w:rPr>
              <w:t>Sensor Type [</w:t>
            </w:r>
            <w:hyperlink r:id="rId17" w:history="1">
              <w:r w:rsidRPr="00F979C9">
                <w:rPr>
                  <w:rStyle w:val="Hyperlink"/>
                  <w:b/>
                  <w:bCs/>
                </w:rPr>
                <w:t>1</w:t>
              </w:r>
            </w:hyperlink>
            <w:r w:rsidRPr="00F979C9">
              <w:rPr>
                <w:b/>
                <w:bCs/>
              </w:rPr>
              <w:t xml:space="preserve">, </w:t>
            </w:r>
            <w:hyperlink r:id="rId18" w:history="1">
              <w:r w:rsidRPr="00F979C9">
                <w:rPr>
                  <w:rStyle w:val="Hyperlink"/>
                  <w:b/>
                  <w:bCs/>
                </w:rPr>
                <w:t>2</w:t>
              </w:r>
            </w:hyperlink>
            <w:r w:rsidRPr="00F979C9">
              <w:rPr>
                <w:b/>
                <w:bCs/>
              </w:rPr>
              <w:t xml:space="preserve">, </w:t>
            </w:r>
            <w:hyperlink r:id="rId19" w:history="1">
              <w:r w:rsidRPr="00F979C9">
                <w:rPr>
                  <w:rStyle w:val="Hyperlink"/>
                  <w:b/>
                  <w:bCs/>
                </w:rPr>
                <w:t>3</w:t>
              </w:r>
            </w:hyperlink>
            <w:r w:rsidRPr="00F979C9">
              <w:rPr>
                <w:b/>
                <w:bCs/>
              </w:rPr>
              <w:t xml:space="preserve">, </w:t>
            </w:r>
            <w:hyperlink r:id="rId20" w:history="1">
              <w:r w:rsidRPr="00F979C9">
                <w:rPr>
                  <w:rStyle w:val="Hyperlink"/>
                  <w:b/>
                  <w:bCs/>
                </w:rPr>
                <w:t>4</w:t>
              </w:r>
            </w:hyperlink>
            <w:r w:rsidRPr="00F979C9">
              <w:rPr>
                <w:b/>
                <w:bCs/>
              </w:rPr>
              <w:t xml:space="preserve">, </w:t>
            </w:r>
            <w:hyperlink r:id="rId21" w:history="1">
              <w:r w:rsidRPr="00F979C9">
                <w:rPr>
                  <w:rStyle w:val="Hyperlink"/>
                  <w:b/>
                  <w:bCs/>
                </w:rPr>
                <w:t>5</w:t>
              </w:r>
            </w:hyperlink>
            <w:r w:rsidRPr="00F979C9">
              <w:rPr>
                <w:b/>
                <w:bCs/>
              </w:rPr>
              <w:t>]</w:t>
            </w:r>
          </w:p>
        </w:tc>
        <w:tc>
          <w:tcPr>
            <w:tcW w:w="0" w:type="auto"/>
            <w:tcBorders>
              <w:bottom w:val="single" w:sz="4" w:space="0" w:color="DCDFE5"/>
            </w:tcBorders>
            <w:vAlign w:val="center"/>
            <w:hideMark/>
          </w:tcPr>
          <w:p w14:paraId="75A4C8FD" w14:textId="77777777" w:rsidR="00F979C9" w:rsidRPr="00F979C9" w:rsidRDefault="00F979C9" w:rsidP="00F979C9">
            <w:pPr>
              <w:rPr>
                <w:b/>
                <w:bCs/>
              </w:rPr>
            </w:pPr>
            <w:r w:rsidRPr="00F979C9">
              <w:rPr>
                <w:b/>
                <w:bCs/>
              </w:rPr>
              <w:t>Target Range</w:t>
            </w:r>
          </w:p>
        </w:tc>
        <w:tc>
          <w:tcPr>
            <w:tcW w:w="0" w:type="auto"/>
            <w:tcBorders>
              <w:bottom w:val="single" w:sz="4" w:space="0" w:color="DCDFE5"/>
            </w:tcBorders>
            <w:vAlign w:val="center"/>
            <w:hideMark/>
          </w:tcPr>
          <w:p w14:paraId="4DBF89DF" w14:textId="77777777" w:rsidR="00F979C9" w:rsidRPr="00F979C9" w:rsidRDefault="00F979C9" w:rsidP="00F979C9">
            <w:pPr>
              <w:rPr>
                <w:b/>
                <w:bCs/>
              </w:rPr>
            </w:pPr>
            <w:r w:rsidRPr="00F979C9">
              <w:rPr>
                <w:b/>
                <w:bCs/>
              </w:rPr>
              <w:t>Pros</w:t>
            </w:r>
          </w:p>
        </w:tc>
        <w:tc>
          <w:tcPr>
            <w:tcW w:w="0" w:type="auto"/>
            <w:tcBorders>
              <w:bottom w:val="single" w:sz="4" w:space="0" w:color="DCDFE5"/>
            </w:tcBorders>
            <w:vAlign w:val="center"/>
            <w:hideMark/>
          </w:tcPr>
          <w:p w14:paraId="48190282" w14:textId="77777777" w:rsidR="00F979C9" w:rsidRPr="00F979C9" w:rsidRDefault="00F979C9" w:rsidP="00F979C9">
            <w:pPr>
              <w:rPr>
                <w:b/>
                <w:bCs/>
              </w:rPr>
            </w:pPr>
            <w:r w:rsidRPr="00F979C9">
              <w:rPr>
                <w:b/>
                <w:bCs/>
              </w:rPr>
              <w:t>Cons</w:t>
            </w:r>
          </w:p>
        </w:tc>
      </w:tr>
      <w:tr w:rsidR="00F979C9" w:rsidRPr="00F979C9" w14:paraId="05078BD6" w14:textId="77777777">
        <w:trPr>
          <w:tblCellSpacing w:w="15" w:type="dxa"/>
        </w:trPr>
        <w:tc>
          <w:tcPr>
            <w:tcW w:w="0" w:type="auto"/>
            <w:tcBorders>
              <w:bottom w:val="single" w:sz="4" w:space="0" w:color="DCDFE5"/>
            </w:tcBorders>
            <w:vAlign w:val="center"/>
            <w:hideMark/>
          </w:tcPr>
          <w:p w14:paraId="5274B1C1" w14:textId="77777777" w:rsidR="00F979C9" w:rsidRPr="00F979C9" w:rsidRDefault="00F979C9" w:rsidP="00F979C9">
            <w:r w:rsidRPr="00F979C9">
              <w:rPr>
                <w:b/>
                <w:bCs/>
              </w:rPr>
              <w:t>Infrared ToF</w:t>
            </w:r>
          </w:p>
        </w:tc>
        <w:tc>
          <w:tcPr>
            <w:tcW w:w="0" w:type="auto"/>
            <w:tcBorders>
              <w:bottom w:val="single" w:sz="4" w:space="0" w:color="DCDFE5"/>
            </w:tcBorders>
            <w:vAlign w:val="center"/>
            <w:hideMark/>
          </w:tcPr>
          <w:p w14:paraId="61D408FD" w14:textId="77777777" w:rsidR="00F979C9" w:rsidRPr="00F979C9" w:rsidRDefault="00F979C9" w:rsidP="00F979C9">
            <w:r w:rsidRPr="00F979C9">
              <w:t>2 cm – 2 m</w:t>
            </w:r>
          </w:p>
        </w:tc>
        <w:tc>
          <w:tcPr>
            <w:tcW w:w="0" w:type="auto"/>
            <w:tcBorders>
              <w:bottom w:val="single" w:sz="4" w:space="0" w:color="DCDFE5"/>
            </w:tcBorders>
            <w:vAlign w:val="center"/>
            <w:hideMark/>
          </w:tcPr>
          <w:p w14:paraId="1E69B485" w14:textId="77777777" w:rsidR="00F979C9" w:rsidRPr="00F979C9" w:rsidRDefault="00F979C9" w:rsidP="00F979C9">
            <w:r w:rsidRPr="00F979C9">
              <w:t>Extremely precise, tiny footprint, skin-tone independent</w:t>
            </w:r>
          </w:p>
        </w:tc>
        <w:tc>
          <w:tcPr>
            <w:tcW w:w="0" w:type="auto"/>
            <w:tcBorders>
              <w:bottom w:val="single" w:sz="4" w:space="0" w:color="DCDFE5"/>
            </w:tcBorders>
            <w:vAlign w:val="center"/>
            <w:hideMark/>
          </w:tcPr>
          <w:p w14:paraId="583F074A" w14:textId="77777777" w:rsidR="00F979C9" w:rsidRPr="00F979C9" w:rsidRDefault="00F979C9" w:rsidP="00F979C9">
            <w:r w:rsidRPr="00F979C9">
              <w:t>Performance drops slightly in direct, bright sunlight</w:t>
            </w:r>
          </w:p>
        </w:tc>
      </w:tr>
      <w:tr w:rsidR="00F979C9" w:rsidRPr="00F979C9" w14:paraId="62C58C28" w14:textId="77777777">
        <w:trPr>
          <w:tblCellSpacing w:w="15" w:type="dxa"/>
        </w:trPr>
        <w:tc>
          <w:tcPr>
            <w:tcW w:w="0" w:type="auto"/>
            <w:tcBorders>
              <w:bottom w:val="single" w:sz="4" w:space="0" w:color="DCDFE5"/>
            </w:tcBorders>
            <w:vAlign w:val="center"/>
            <w:hideMark/>
          </w:tcPr>
          <w:p w14:paraId="0D8C3E14" w14:textId="77777777" w:rsidR="00F979C9" w:rsidRPr="00F979C9" w:rsidRDefault="00F979C9" w:rsidP="00F979C9">
            <w:r w:rsidRPr="00F979C9">
              <w:rPr>
                <w:b/>
                <w:bCs/>
              </w:rPr>
              <w:t>Ultrasonic</w:t>
            </w:r>
          </w:p>
        </w:tc>
        <w:tc>
          <w:tcPr>
            <w:tcW w:w="0" w:type="auto"/>
            <w:tcBorders>
              <w:bottom w:val="single" w:sz="4" w:space="0" w:color="DCDFE5"/>
            </w:tcBorders>
            <w:vAlign w:val="center"/>
            <w:hideMark/>
          </w:tcPr>
          <w:p w14:paraId="5836349F" w14:textId="77777777" w:rsidR="00F979C9" w:rsidRPr="00F979C9" w:rsidRDefault="00F979C9" w:rsidP="00F979C9">
            <w:r w:rsidRPr="00F979C9">
              <w:t>2 cm – 4 m</w:t>
            </w:r>
          </w:p>
        </w:tc>
        <w:tc>
          <w:tcPr>
            <w:tcW w:w="0" w:type="auto"/>
            <w:tcBorders>
              <w:bottom w:val="single" w:sz="4" w:space="0" w:color="DCDFE5"/>
            </w:tcBorders>
            <w:vAlign w:val="center"/>
            <w:hideMark/>
          </w:tcPr>
          <w:p w14:paraId="328D89CF" w14:textId="77777777" w:rsidR="00F979C9" w:rsidRPr="00F979C9" w:rsidRDefault="00F979C9" w:rsidP="00F979C9">
            <w:r w:rsidRPr="00F979C9">
              <w:t>Low cost, works in pitch black or bright light</w:t>
            </w:r>
          </w:p>
        </w:tc>
        <w:tc>
          <w:tcPr>
            <w:tcW w:w="0" w:type="auto"/>
            <w:tcBorders>
              <w:bottom w:val="single" w:sz="4" w:space="0" w:color="DCDFE5"/>
            </w:tcBorders>
            <w:vAlign w:val="center"/>
            <w:hideMark/>
          </w:tcPr>
          <w:p w14:paraId="7AECA010" w14:textId="77777777" w:rsidR="00F979C9" w:rsidRPr="00F979C9" w:rsidRDefault="00F979C9" w:rsidP="00F979C9">
            <w:r w:rsidRPr="00F979C9">
              <w:t>Needs a flat surface area to bounce sound accurately</w:t>
            </w:r>
          </w:p>
        </w:tc>
      </w:tr>
      <w:tr w:rsidR="00F979C9" w:rsidRPr="00F979C9" w14:paraId="2EBE3C68" w14:textId="77777777">
        <w:trPr>
          <w:tblCellSpacing w:w="15" w:type="dxa"/>
        </w:trPr>
        <w:tc>
          <w:tcPr>
            <w:tcW w:w="0" w:type="auto"/>
            <w:tcBorders>
              <w:bottom w:val="single" w:sz="4" w:space="0" w:color="DCDFE5"/>
            </w:tcBorders>
            <w:vAlign w:val="center"/>
            <w:hideMark/>
          </w:tcPr>
          <w:p w14:paraId="4F9ECE98" w14:textId="77777777" w:rsidR="00F979C9" w:rsidRPr="00F979C9" w:rsidRDefault="00F979C9" w:rsidP="00F979C9">
            <w:r w:rsidRPr="00F979C9">
              <w:rPr>
                <w:b/>
                <w:bCs/>
              </w:rPr>
              <w:t>Capacitive</w:t>
            </w:r>
          </w:p>
        </w:tc>
        <w:tc>
          <w:tcPr>
            <w:tcW w:w="0" w:type="auto"/>
            <w:tcBorders>
              <w:bottom w:val="single" w:sz="4" w:space="0" w:color="DCDFE5"/>
            </w:tcBorders>
            <w:vAlign w:val="center"/>
            <w:hideMark/>
          </w:tcPr>
          <w:p w14:paraId="1A6884EC" w14:textId="77777777" w:rsidR="00F979C9" w:rsidRPr="00F979C9" w:rsidRDefault="00F979C9" w:rsidP="00F979C9">
            <w:r w:rsidRPr="00F979C9">
              <w:t>0 cm – 15 cm</w:t>
            </w:r>
          </w:p>
        </w:tc>
        <w:tc>
          <w:tcPr>
            <w:tcW w:w="0" w:type="auto"/>
            <w:tcBorders>
              <w:bottom w:val="single" w:sz="4" w:space="0" w:color="DCDFE5"/>
            </w:tcBorders>
            <w:vAlign w:val="center"/>
            <w:hideMark/>
          </w:tcPr>
          <w:p w14:paraId="36C01432" w14:textId="77777777" w:rsidR="00F979C9" w:rsidRPr="00F979C9" w:rsidRDefault="00F979C9" w:rsidP="00F979C9">
            <w:r w:rsidRPr="00F979C9">
              <w:t>Can hide behind plastic/glass panels</w:t>
            </w:r>
          </w:p>
        </w:tc>
        <w:tc>
          <w:tcPr>
            <w:tcW w:w="0" w:type="auto"/>
            <w:tcBorders>
              <w:bottom w:val="single" w:sz="4" w:space="0" w:color="DCDFE5"/>
            </w:tcBorders>
            <w:vAlign w:val="center"/>
            <w:hideMark/>
          </w:tcPr>
          <w:p w14:paraId="01D3A06E" w14:textId="77777777" w:rsidR="00F979C9" w:rsidRPr="00F979C9" w:rsidRDefault="00F979C9" w:rsidP="00F979C9">
            <w:r w:rsidRPr="00F979C9">
              <w:t>Maxed out at 6 inches, sensitive to environmental moisture</w:t>
            </w:r>
          </w:p>
        </w:tc>
      </w:tr>
      <w:tr w:rsidR="00F979C9" w:rsidRPr="00F979C9" w14:paraId="730F8BB4" w14:textId="77777777">
        <w:trPr>
          <w:tblCellSpacing w:w="15" w:type="dxa"/>
        </w:trPr>
        <w:tc>
          <w:tcPr>
            <w:tcW w:w="0" w:type="auto"/>
            <w:tcBorders>
              <w:bottom w:val="nil"/>
            </w:tcBorders>
            <w:vAlign w:val="center"/>
            <w:hideMark/>
          </w:tcPr>
          <w:p w14:paraId="53202E36" w14:textId="77777777" w:rsidR="00F979C9" w:rsidRPr="00F979C9" w:rsidRDefault="00F979C9" w:rsidP="00F979C9">
            <w:r w:rsidRPr="00F979C9">
              <w:rPr>
                <w:b/>
                <w:bCs/>
              </w:rPr>
              <w:t>Active IR Pair</w:t>
            </w:r>
          </w:p>
        </w:tc>
        <w:tc>
          <w:tcPr>
            <w:tcW w:w="0" w:type="auto"/>
            <w:tcBorders>
              <w:bottom w:val="nil"/>
            </w:tcBorders>
            <w:vAlign w:val="center"/>
            <w:hideMark/>
          </w:tcPr>
          <w:p w14:paraId="1499A297" w14:textId="77777777" w:rsidR="00F979C9" w:rsidRPr="00F979C9" w:rsidRDefault="00F979C9" w:rsidP="00F979C9">
            <w:r w:rsidRPr="00F979C9">
              <w:t>1 cm – 30 cm</w:t>
            </w:r>
          </w:p>
        </w:tc>
        <w:tc>
          <w:tcPr>
            <w:tcW w:w="0" w:type="auto"/>
            <w:tcBorders>
              <w:bottom w:val="nil"/>
            </w:tcBorders>
            <w:vAlign w:val="center"/>
            <w:hideMark/>
          </w:tcPr>
          <w:p w14:paraId="64FF2D94" w14:textId="77777777" w:rsidR="00F979C9" w:rsidRPr="00F979C9" w:rsidRDefault="00F979C9" w:rsidP="00F979C9">
            <w:r w:rsidRPr="00F979C9">
              <w:t>Extremely cheap, simple to program</w:t>
            </w:r>
          </w:p>
        </w:tc>
        <w:tc>
          <w:tcPr>
            <w:tcW w:w="0" w:type="auto"/>
            <w:tcBorders>
              <w:bottom w:val="nil"/>
            </w:tcBorders>
            <w:vAlign w:val="center"/>
            <w:hideMark/>
          </w:tcPr>
          <w:p w14:paraId="2C8485D8" w14:textId="77777777" w:rsidR="00F979C9" w:rsidRPr="00F979C9" w:rsidRDefault="00F979C9" w:rsidP="00F979C9">
            <w:r w:rsidRPr="00F979C9">
              <w:t>Highly sensitive to ambient light and target color</w:t>
            </w:r>
          </w:p>
        </w:tc>
      </w:tr>
    </w:tbl>
    <w:p w14:paraId="366F693C" w14:textId="77777777" w:rsidR="00F979C9" w:rsidRPr="00F979C9" w:rsidRDefault="00F979C9" w:rsidP="00F979C9">
      <w:r w:rsidRPr="00F979C9">
        <w:t>To help narrow down the exact model, could you tell me:</w:t>
      </w:r>
    </w:p>
    <w:p w14:paraId="6B24EB8D" w14:textId="77777777" w:rsidR="00F979C9" w:rsidRPr="00F979C9" w:rsidRDefault="00F979C9" w:rsidP="00F979C9">
      <w:pPr>
        <w:numPr>
          <w:ilvl w:val="0"/>
          <w:numId w:val="2"/>
        </w:numPr>
      </w:pPr>
      <w:r w:rsidRPr="00F979C9">
        <w:t xml:space="preserve">What is the </w:t>
      </w:r>
      <w:r w:rsidRPr="00F979C9">
        <w:rPr>
          <w:b/>
          <w:bCs/>
        </w:rPr>
        <w:t>environment</w:t>
      </w:r>
      <w:r w:rsidRPr="00F979C9">
        <w:t xml:space="preserve"> of the project (e.g., outdoors in bright sunlight, or indoors)?</w:t>
      </w:r>
    </w:p>
    <w:p w14:paraId="026D6861" w14:textId="77777777" w:rsidR="00F979C9" w:rsidRPr="00F979C9" w:rsidRDefault="00F979C9" w:rsidP="00F979C9">
      <w:pPr>
        <w:numPr>
          <w:ilvl w:val="0"/>
          <w:numId w:val="2"/>
        </w:numPr>
      </w:pPr>
      <w:r w:rsidRPr="00F979C9">
        <w:t xml:space="preserve">Are there any </w:t>
      </w:r>
      <w:r w:rsidRPr="00F979C9">
        <w:rPr>
          <w:b/>
          <w:bCs/>
        </w:rPr>
        <w:t>space constraints</w:t>
      </w:r>
      <w:r w:rsidRPr="00F979C9">
        <w:t xml:space="preserve"> for sizing, or will the sensor be hidden behind a material like glass or plastic?</w:t>
      </w:r>
    </w:p>
    <w:p w14:paraId="3A49F0EF" w14:textId="77777777" w:rsidR="00F979C9" w:rsidRPr="00F979C9" w:rsidRDefault="00F979C9" w:rsidP="00F979C9">
      <w:r w:rsidRPr="00F979C9">
        <w:t>I can recommend a specific part number and wiring setup based on your needs.</w:t>
      </w:r>
    </w:p>
    <w:p w14:paraId="13CCA06A" w14:textId="77777777" w:rsidR="001A3885" w:rsidRDefault="001A3885"/>
    <w:p w14:paraId="7D8FC978" w14:textId="77777777" w:rsidR="00353C78" w:rsidRDefault="00353C78"/>
    <w:p w14:paraId="0B2269E0" w14:textId="77777777" w:rsidR="0074787F" w:rsidRDefault="0074787F"/>
    <w:p w14:paraId="261DECE2" w14:textId="77777777" w:rsidR="00353C78" w:rsidRPr="00353C78" w:rsidRDefault="00353C78" w:rsidP="00353C78">
      <w:pPr>
        <w:rPr>
          <w:b/>
          <w:bCs/>
          <w:sz w:val="32"/>
          <w:szCs w:val="32"/>
        </w:rPr>
      </w:pPr>
      <w:r w:rsidRPr="00353C78">
        <w:rPr>
          <w:b/>
          <w:bCs/>
          <w:sz w:val="32"/>
          <w:szCs w:val="32"/>
        </w:rPr>
        <w:lastRenderedPageBreak/>
        <w:t>For the project, the environment will be indoors. The sensors must also be able to sense other materials such as home interior walls and home furniture. The sensors must be very small and light so they can be used by a small flying drone of the mini quad-copter type.</w:t>
      </w:r>
    </w:p>
    <w:p w14:paraId="65155D76" w14:textId="77777777" w:rsidR="00353C78" w:rsidRPr="00353C78" w:rsidRDefault="00353C78" w:rsidP="00353C78">
      <w:r w:rsidRPr="00353C78">
        <w:t xml:space="preserve">For a small, lightweight indoor quad-copter, the best choice is an </w:t>
      </w:r>
      <w:r w:rsidRPr="00353C78">
        <w:rPr>
          <w:b/>
          <w:bCs/>
        </w:rPr>
        <w:t>Infrared (IR) Time-of-Flight (ToF) sensor</w:t>
      </w:r>
      <w:r w:rsidRPr="00353C78">
        <w:t xml:space="preserve"> utilizing a multi-zone or single-zone laser array, such as the </w:t>
      </w:r>
      <w:r w:rsidRPr="00353C78">
        <w:rPr>
          <w:b/>
          <w:bCs/>
        </w:rPr>
        <w:t>VL53L1X</w:t>
      </w:r>
      <w:r w:rsidRPr="00353C78">
        <w:t xml:space="preserve"> or </w:t>
      </w:r>
      <w:r w:rsidRPr="00353C78">
        <w:rPr>
          <w:b/>
          <w:bCs/>
        </w:rPr>
        <w:t>VL53L5CX</w:t>
      </w:r>
      <w:r w:rsidRPr="00353C78">
        <w:t xml:space="preserve"> [google_queries:0].</w:t>
      </w:r>
    </w:p>
    <w:p w14:paraId="7FAF5D04" w14:textId="77777777" w:rsidR="00353C78" w:rsidRPr="00353C78" w:rsidRDefault="00353C78" w:rsidP="00353C78">
      <w:r w:rsidRPr="00353C78">
        <w:t>At a drone's weight scale, traditional ultrasonic sensors are too bulky, heavy, and suffer from acoustic interference caused by the propeller downwash. Infrared ToF sensors calculate distance using light, making them immune to wind and exceptionally accurate against hands, drywall, and furniture alike.</w:t>
      </w:r>
    </w:p>
    <w:p w14:paraId="05906AE7" w14:textId="77777777" w:rsidR="00353C78" w:rsidRPr="00353C78" w:rsidRDefault="00353C78" w:rsidP="00353C78">
      <w:pPr>
        <w:rPr>
          <w:b/>
          <w:bCs/>
        </w:rPr>
      </w:pPr>
      <w:r w:rsidRPr="00353C78">
        <w:rPr>
          <w:b/>
          <w:bCs/>
        </w:rPr>
        <w:t>Top Sensor Recommendations for Mini Drones</w:t>
      </w:r>
    </w:p>
    <w:p w14:paraId="1061CA8E" w14:textId="77777777" w:rsidR="00353C78" w:rsidRPr="00353C78" w:rsidRDefault="00353C78" w:rsidP="00353C78">
      <w:pPr>
        <w:numPr>
          <w:ilvl w:val="0"/>
          <w:numId w:val="3"/>
        </w:numPr>
      </w:pPr>
      <w:r w:rsidRPr="00353C78">
        <w:rPr>
          <w:b/>
          <w:bCs/>
        </w:rPr>
        <w:t>STMicroelectronics VL53L1X (Single-Target ToF):</w:t>
      </w:r>
    </w:p>
    <w:p w14:paraId="12A46AA0" w14:textId="77777777" w:rsidR="00353C78" w:rsidRPr="00353C78" w:rsidRDefault="00353C78" w:rsidP="00353C78">
      <w:pPr>
        <w:numPr>
          <w:ilvl w:val="1"/>
          <w:numId w:val="3"/>
        </w:numPr>
      </w:pPr>
      <w:r w:rsidRPr="00353C78">
        <w:rPr>
          <w:b/>
          <w:bCs/>
        </w:rPr>
        <w:t>Weight:</w:t>
      </w:r>
      <w:r w:rsidRPr="00353C78">
        <w:t xml:space="preserve"> Less than 0.2 grams (sensor only).</w:t>
      </w:r>
    </w:p>
    <w:p w14:paraId="489B4913" w14:textId="77777777" w:rsidR="00353C78" w:rsidRPr="00353C78" w:rsidRDefault="00353C78" w:rsidP="00353C78">
      <w:pPr>
        <w:numPr>
          <w:ilvl w:val="1"/>
          <w:numId w:val="3"/>
        </w:numPr>
      </w:pPr>
      <w:r w:rsidRPr="00353C78">
        <w:rPr>
          <w:b/>
          <w:bCs/>
        </w:rPr>
        <w:t>Range:</w:t>
      </w:r>
      <w:r w:rsidRPr="00353C78">
        <w:t xml:space="preserve"> Up to 4 meters (easily covering your 5–6 inch requirement).</w:t>
      </w:r>
    </w:p>
    <w:p w14:paraId="084F4CA6" w14:textId="77777777" w:rsidR="00353C78" w:rsidRPr="00353C78" w:rsidRDefault="00353C78" w:rsidP="00353C78">
      <w:pPr>
        <w:numPr>
          <w:ilvl w:val="1"/>
          <w:numId w:val="3"/>
        </w:numPr>
      </w:pPr>
      <w:r w:rsidRPr="00353C78">
        <w:rPr>
          <w:b/>
          <w:bCs/>
        </w:rPr>
        <w:t>Why it fits:</w:t>
      </w:r>
      <w:r w:rsidRPr="00353C78">
        <w:t xml:space="preserve"> It uses an invisible Class 1 laser to measure distance. It detects human skin, painted drywall, and wooden or fabric furniture with identical precision.</w:t>
      </w:r>
    </w:p>
    <w:p w14:paraId="653C419D" w14:textId="77777777" w:rsidR="00353C78" w:rsidRPr="00353C78" w:rsidRDefault="00353C78" w:rsidP="00353C78">
      <w:pPr>
        <w:numPr>
          <w:ilvl w:val="0"/>
          <w:numId w:val="3"/>
        </w:numPr>
      </w:pPr>
      <w:r w:rsidRPr="00353C78">
        <w:rPr>
          <w:b/>
          <w:bCs/>
        </w:rPr>
        <w:t>STMicroelectronics VL53L5CX (Multi-Zone/Matrix ToF):</w:t>
      </w:r>
    </w:p>
    <w:p w14:paraId="53ADFE8C" w14:textId="77777777" w:rsidR="00353C78" w:rsidRPr="00353C78" w:rsidRDefault="00353C78" w:rsidP="00353C78">
      <w:pPr>
        <w:numPr>
          <w:ilvl w:val="1"/>
          <w:numId w:val="3"/>
        </w:numPr>
      </w:pPr>
      <w:r w:rsidRPr="00353C78">
        <w:rPr>
          <w:b/>
          <w:bCs/>
        </w:rPr>
        <w:t>Weight:</w:t>
      </w:r>
      <w:r w:rsidRPr="00353C78">
        <w:t xml:space="preserve"> Minimal (fraction of a gram).</w:t>
      </w:r>
    </w:p>
    <w:p w14:paraId="550B2AE2" w14:textId="77777777" w:rsidR="00353C78" w:rsidRPr="00353C78" w:rsidRDefault="00353C78" w:rsidP="00353C78">
      <w:pPr>
        <w:numPr>
          <w:ilvl w:val="1"/>
          <w:numId w:val="3"/>
        </w:numPr>
      </w:pPr>
      <w:r w:rsidRPr="00353C78">
        <w:rPr>
          <w:b/>
          <w:bCs/>
        </w:rPr>
        <w:t>Why it fits:</w:t>
      </w:r>
      <w:r w:rsidRPr="00353C78">
        <w:t xml:space="preserve"> Instead of a single point, it provides an 8×8 grid of distance data (64 zones). This gives a mini drone basic "computer vision" to map out the shape of a hand or detect the angle of an approaching wall.</w:t>
      </w:r>
    </w:p>
    <w:p w14:paraId="2878FAC4" w14:textId="77777777" w:rsidR="00353C78" w:rsidRPr="00353C78" w:rsidRDefault="00353C78" w:rsidP="00353C78">
      <w:pPr>
        <w:numPr>
          <w:ilvl w:val="0"/>
          <w:numId w:val="3"/>
        </w:numPr>
      </w:pPr>
      <w:r w:rsidRPr="00353C78">
        <w:rPr>
          <w:b/>
          <w:bCs/>
        </w:rPr>
        <w:t>PMD flexx2 / Pico Monstar (Industrial ToF):</w:t>
      </w:r>
    </w:p>
    <w:p w14:paraId="443902CD" w14:textId="77777777" w:rsidR="00353C78" w:rsidRPr="00353C78" w:rsidRDefault="00353C78" w:rsidP="00353C78">
      <w:pPr>
        <w:numPr>
          <w:ilvl w:val="1"/>
          <w:numId w:val="3"/>
        </w:numPr>
      </w:pPr>
      <w:r w:rsidRPr="00353C78">
        <w:rPr>
          <w:b/>
          <w:bCs/>
        </w:rPr>
        <w:t>Why it fits:</w:t>
      </w:r>
      <w:r w:rsidRPr="00353C78">
        <w:t xml:space="preserve"> If the drone's flight controller can handle more data, these tiny development boards provide a full 3D depth map, though they require more processing power than a basic micro-quadcopter typically has.</w:t>
      </w:r>
    </w:p>
    <w:p w14:paraId="5A2D44E4" w14:textId="77777777" w:rsidR="00353C78" w:rsidRPr="00353C78" w:rsidRDefault="00353C78" w:rsidP="00353C78">
      <w:pPr>
        <w:rPr>
          <w:b/>
          <w:bCs/>
        </w:rPr>
      </w:pPr>
      <w:r w:rsidRPr="00353C78">
        <w:rPr>
          <w:b/>
          <w:bCs/>
        </w:rPr>
        <w:t>Drone-Specific Design Considerations</w:t>
      </w:r>
    </w:p>
    <w:p w14:paraId="15B8D78A" w14:textId="77777777" w:rsidR="00353C78" w:rsidRPr="00353C78" w:rsidRDefault="00353C78" w:rsidP="00353C78">
      <w:pPr>
        <w:numPr>
          <w:ilvl w:val="0"/>
          <w:numId w:val="4"/>
        </w:numPr>
      </w:pPr>
      <w:r w:rsidRPr="00353C78">
        <w:rPr>
          <w:b/>
          <w:bCs/>
        </w:rPr>
        <w:t>Propeller Downwash:</w:t>
      </w:r>
      <w:r w:rsidRPr="00353C78">
        <w:t xml:space="preserve"> Ultrasonic sensors (like the HC-SR04) rely on sound waves. The high-speed air and acoustic noise from quadcopter blades will distort the sonic echo, causing erratic distance readings. Laser-based ToF completely bypasses this issue.</w:t>
      </w:r>
    </w:p>
    <w:p w14:paraId="6F319482" w14:textId="77777777" w:rsidR="00353C78" w:rsidRPr="00353C78" w:rsidRDefault="00353C78" w:rsidP="00353C78">
      <w:pPr>
        <w:numPr>
          <w:ilvl w:val="0"/>
          <w:numId w:val="4"/>
        </w:numPr>
      </w:pPr>
      <w:r w:rsidRPr="00353C78">
        <w:rPr>
          <w:b/>
          <w:bCs/>
        </w:rPr>
        <w:t>Material Reflectivity:</w:t>
      </w:r>
      <w:r w:rsidRPr="00353C78">
        <w:t xml:space="preserve"> Indoor walls (drywall) and furniture (wood, fabric, leather) absorb and reflect light differently. Standard "amplitude-based" IR sensors will miscalculate distances based on color (e.g., thinking a black couch is further away than a white wall). ToF sensors measure the </w:t>
      </w:r>
      <w:r w:rsidRPr="00353C78">
        <w:rPr>
          <w:i/>
          <w:iCs/>
        </w:rPr>
        <w:t>speed</w:t>
      </w:r>
      <w:r w:rsidRPr="00353C78">
        <w:t xml:space="preserve"> of light particles, meaning color and material type do not change the distance reading.</w:t>
      </w:r>
    </w:p>
    <w:p w14:paraId="5C1B3516" w14:textId="77777777" w:rsidR="00353C78" w:rsidRPr="00353C78" w:rsidRDefault="00353C78" w:rsidP="00353C78">
      <w:pPr>
        <w:numPr>
          <w:ilvl w:val="0"/>
          <w:numId w:val="4"/>
        </w:numPr>
      </w:pPr>
      <w:r w:rsidRPr="00353C78">
        <w:rPr>
          <w:b/>
          <w:bCs/>
        </w:rPr>
        <w:t>Form Factor:</w:t>
      </w:r>
      <w:r w:rsidRPr="00353C78">
        <w:t xml:space="preserve"> Breakout boards for the VL53L1X (from makers like Pololu or Adafruit) trim down the footprint to roughly 13×18 mm, which easily mounts to the nose or sides of a mini drone frame without shifting the center of gravity.</w:t>
      </w:r>
    </w:p>
    <w:p w14:paraId="1AD0828F" w14:textId="77777777" w:rsidR="00353C78" w:rsidRPr="00353C78" w:rsidRDefault="00353C78" w:rsidP="00353C78">
      <w:r w:rsidRPr="00353C78">
        <w:t>To help integrate this into your drone build, could you let me know:</w:t>
      </w:r>
    </w:p>
    <w:p w14:paraId="4C2D5B33" w14:textId="77777777" w:rsidR="00353C78" w:rsidRPr="00353C78" w:rsidRDefault="00353C78" w:rsidP="00353C78">
      <w:pPr>
        <w:numPr>
          <w:ilvl w:val="0"/>
          <w:numId w:val="5"/>
        </w:numPr>
      </w:pPr>
      <w:r w:rsidRPr="00353C78">
        <w:t xml:space="preserve">What </w:t>
      </w:r>
      <w:r w:rsidRPr="00353C78">
        <w:rPr>
          <w:b/>
          <w:bCs/>
        </w:rPr>
        <w:t>flight controller</w:t>
      </w:r>
      <w:r w:rsidRPr="00353C78">
        <w:t xml:space="preserve"> or microprocessor is the drone using (e.g., Arduino, STM32, ESP32, or a dedicated Betaflight board)?</w:t>
      </w:r>
    </w:p>
    <w:p w14:paraId="031096A9" w14:textId="77777777" w:rsidR="00353C78" w:rsidRPr="00353C78" w:rsidRDefault="00353C78" w:rsidP="00353C78">
      <w:pPr>
        <w:numPr>
          <w:ilvl w:val="0"/>
          <w:numId w:val="5"/>
        </w:numPr>
      </w:pPr>
      <w:r w:rsidRPr="00353C78">
        <w:t xml:space="preserve">Are you looking to use these sensors for </w:t>
      </w:r>
      <w:r w:rsidRPr="00353C78">
        <w:rPr>
          <w:b/>
          <w:bCs/>
        </w:rPr>
        <w:t>obstacle avoidance</w:t>
      </w:r>
      <w:r w:rsidRPr="00353C78">
        <w:t xml:space="preserve"> (requiring multiple sensors around the perimeter) or just </w:t>
      </w:r>
      <w:r w:rsidRPr="00353C78">
        <w:rPr>
          <w:b/>
          <w:bCs/>
        </w:rPr>
        <w:t>altitude holding</w:t>
      </w:r>
      <w:r w:rsidRPr="00353C78">
        <w:t xml:space="preserve"> (pointing downward)?</w:t>
      </w:r>
    </w:p>
    <w:p w14:paraId="2E7090C9" w14:textId="77777777" w:rsidR="00353C78" w:rsidRPr="00353C78" w:rsidRDefault="00353C78" w:rsidP="00353C78">
      <w:r w:rsidRPr="00353C78">
        <w:t>I can provide the specific I2C wiring layout or driver libraries needed for your setup.</w:t>
      </w:r>
    </w:p>
    <w:p w14:paraId="3FE1E759" w14:textId="77777777" w:rsidR="00353C78" w:rsidRDefault="00353C78"/>
    <w:sectPr w:rsidR="00353C78" w:rsidSect="00F92D70">
      <w:pgSz w:w="12240" w:h="230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B0600"/>
    <w:multiLevelType w:val="multilevel"/>
    <w:tmpl w:val="CA70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001AA8"/>
    <w:multiLevelType w:val="multilevel"/>
    <w:tmpl w:val="86CA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A9358BF"/>
    <w:multiLevelType w:val="multilevel"/>
    <w:tmpl w:val="DBCA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3534E2"/>
    <w:multiLevelType w:val="multilevel"/>
    <w:tmpl w:val="110A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814433"/>
    <w:multiLevelType w:val="multilevel"/>
    <w:tmpl w:val="2DC2D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5985639">
    <w:abstractNumId w:val="1"/>
  </w:num>
  <w:num w:numId="2" w16cid:durableId="314140872">
    <w:abstractNumId w:val="2"/>
  </w:num>
  <w:num w:numId="3" w16cid:durableId="1020744735">
    <w:abstractNumId w:val="4"/>
  </w:num>
  <w:num w:numId="4" w16cid:durableId="953286933">
    <w:abstractNumId w:val="3"/>
  </w:num>
  <w:num w:numId="5" w16cid:durableId="259724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9C9"/>
    <w:rsid w:val="001A3885"/>
    <w:rsid w:val="001F5E7C"/>
    <w:rsid w:val="00353C78"/>
    <w:rsid w:val="005D69B2"/>
    <w:rsid w:val="0074787F"/>
    <w:rsid w:val="007B1E9D"/>
    <w:rsid w:val="00806176"/>
    <w:rsid w:val="00857A04"/>
    <w:rsid w:val="00AD0EC8"/>
    <w:rsid w:val="00E30DA6"/>
    <w:rsid w:val="00F92D70"/>
    <w:rsid w:val="00F979C9"/>
    <w:rsid w:val="00FE6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50449"/>
  <w15:chartTrackingRefBased/>
  <w15:docId w15:val="{28017D1E-32B3-4854-AA89-8C14B47AC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7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7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7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7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7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7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7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7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7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79C9"/>
    <w:rPr>
      <w:rFonts w:eastAsiaTheme="majorEastAsia" w:cstheme="majorBidi"/>
      <w:color w:val="272727" w:themeColor="text1" w:themeTint="D8"/>
    </w:rPr>
  </w:style>
  <w:style w:type="paragraph" w:styleId="Title">
    <w:name w:val="Title"/>
    <w:basedOn w:val="Normal"/>
    <w:next w:val="Normal"/>
    <w:link w:val="TitleChar"/>
    <w:uiPriority w:val="10"/>
    <w:qFormat/>
    <w:rsid w:val="00F97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7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7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7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9C9"/>
    <w:pPr>
      <w:spacing w:before="160"/>
      <w:jc w:val="center"/>
    </w:pPr>
    <w:rPr>
      <w:i/>
      <w:iCs/>
      <w:color w:val="404040" w:themeColor="text1" w:themeTint="BF"/>
    </w:rPr>
  </w:style>
  <w:style w:type="character" w:customStyle="1" w:styleId="QuoteChar">
    <w:name w:val="Quote Char"/>
    <w:basedOn w:val="DefaultParagraphFont"/>
    <w:link w:val="Quote"/>
    <w:uiPriority w:val="29"/>
    <w:rsid w:val="00F979C9"/>
    <w:rPr>
      <w:i/>
      <w:iCs/>
      <w:color w:val="404040" w:themeColor="text1" w:themeTint="BF"/>
    </w:rPr>
  </w:style>
  <w:style w:type="paragraph" w:styleId="ListParagraph">
    <w:name w:val="List Paragraph"/>
    <w:basedOn w:val="Normal"/>
    <w:uiPriority w:val="34"/>
    <w:qFormat/>
    <w:rsid w:val="00F979C9"/>
    <w:pPr>
      <w:ind w:left="720"/>
      <w:contextualSpacing/>
    </w:pPr>
  </w:style>
  <w:style w:type="character" w:styleId="IntenseEmphasis">
    <w:name w:val="Intense Emphasis"/>
    <w:basedOn w:val="DefaultParagraphFont"/>
    <w:uiPriority w:val="21"/>
    <w:qFormat/>
    <w:rsid w:val="00F979C9"/>
    <w:rPr>
      <w:i/>
      <w:iCs/>
      <w:color w:val="0F4761" w:themeColor="accent1" w:themeShade="BF"/>
    </w:rPr>
  </w:style>
  <w:style w:type="paragraph" w:styleId="IntenseQuote">
    <w:name w:val="Intense Quote"/>
    <w:basedOn w:val="Normal"/>
    <w:next w:val="Normal"/>
    <w:link w:val="IntenseQuoteChar"/>
    <w:uiPriority w:val="30"/>
    <w:qFormat/>
    <w:rsid w:val="00F97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79C9"/>
    <w:rPr>
      <w:i/>
      <w:iCs/>
      <w:color w:val="0F4761" w:themeColor="accent1" w:themeShade="BF"/>
    </w:rPr>
  </w:style>
  <w:style w:type="character" w:styleId="IntenseReference">
    <w:name w:val="Intense Reference"/>
    <w:basedOn w:val="DefaultParagraphFont"/>
    <w:uiPriority w:val="32"/>
    <w:qFormat/>
    <w:rsid w:val="00F979C9"/>
    <w:rPr>
      <w:b/>
      <w:bCs/>
      <w:smallCaps/>
      <w:color w:val="0F4761" w:themeColor="accent1" w:themeShade="BF"/>
      <w:spacing w:val="5"/>
    </w:rPr>
  </w:style>
  <w:style w:type="character" w:styleId="Hyperlink">
    <w:name w:val="Hyperlink"/>
    <w:basedOn w:val="DefaultParagraphFont"/>
    <w:uiPriority w:val="99"/>
    <w:unhideWhenUsed/>
    <w:rsid w:val="00F979C9"/>
    <w:rPr>
      <w:color w:val="467886" w:themeColor="hyperlink"/>
      <w:u w:val="single"/>
    </w:rPr>
  </w:style>
  <w:style w:type="character" w:styleId="UnresolvedMention">
    <w:name w:val="Unresolved Mention"/>
    <w:basedOn w:val="DefaultParagraphFont"/>
    <w:uiPriority w:val="99"/>
    <w:semiHidden/>
    <w:unhideWhenUsed/>
    <w:rsid w:val="00F97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wersystemsdesign.com/articles/gesture-recognition-from-dream-to-reality/39/18958" TargetMode="External"/><Relationship Id="rId13" Type="http://schemas.openxmlformats.org/officeDocument/2006/relationships/hyperlink" Target="https://www.scirp.org/journal/paperinformation?paperid=94266" TargetMode="External"/><Relationship Id="rId18" Type="http://schemas.openxmlformats.org/officeDocument/2006/relationships/hyperlink" Target="https://www.mdpi.com/2076-3417/11/22/10913" TargetMode="External"/><Relationship Id="rId3" Type="http://schemas.openxmlformats.org/officeDocument/2006/relationships/settings" Target="settings.xml"/><Relationship Id="rId21" Type="http://schemas.openxmlformats.org/officeDocument/2006/relationships/hyperlink" Target="https://core-electronics.com.au/videos/effective-ways-to-detect-people-using-common-sensors" TargetMode="External"/><Relationship Id="rId7" Type="http://schemas.openxmlformats.org/officeDocument/2006/relationships/hyperlink" Target="https://www.google.com/search?ibp=oshop&amp;prds=pvt:hg,pvo:29,mid:576462453166591701,imageDocid:3323708558715279051,gpcid:12755456574021723484,headlineOfferDocid:18182941685059285181,catalogid:10765314237464218696,productDocid:12297625536684671805,rds:PC_3043178366464717606%7CPROD_PC_3043178366464717606&amp;q=product&amp;sa=X&amp;ved=2ahUKEwiT4eDNiZqVAxVxJjQIHVQDMMsQxa4PegYIAAgHEAI" TargetMode="External"/><Relationship Id="rId12" Type="http://schemas.openxmlformats.org/officeDocument/2006/relationships/hyperlink" Target="https://www.facebook.com/OfficialPageGalaxy/posts/height-measuring-device-7g1students-used-hc-sr04-ultrasonic-sensor-to-build-a-he/1146185064210266/" TargetMode="External"/><Relationship Id="rId17" Type="http://schemas.openxmlformats.org/officeDocument/2006/relationships/hyperlink" Target="https://meskernel.net/en/tof-distance-sensors/" TargetMode="External"/><Relationship Id="rId2" Type="http://schemas.openxmlformats.org/officeDocument/2006/relationships/styles" Target="styles.xml"/><Relationship Id="rId16" Type="http://schemas.openxmlformats.org/officeDocument/2006/relationships/hyperlink" Target="https://www.wevolver.com/article/sensors-in-robotics" TargetMode="External"/><Relationship Id="rId20" Type="http://schemas.openxmlformats.org/officeDocument/2006/relationships/hyperlink" Target="https://www.youtube.com/watch?v=ajQh_uQ7nNI" TargetMode="External"/><Relationship Id="rId1" Type="http://schemas.openxmlformats.org/officeDocument/2006/relationships/numbering" Target="numbering.xml"/><Relationship Id="rId6" Type="http://schemas.openxmlformats.org/officeDocument/2006/relationships/hyperlink" Target="https://www.eevblog.com/forum/projects/pick-up-electromagnetic-field-of-a-human/" TargetMode="External"/><Relationship Id="rId11" Type="http://schemas.openxmlformats.org/officeDocument/2006/relationships/hyperlink" Target="https://ijarbest.com/journal/V9i7/2317" TargetMode="External"/><Relationship Id="rId5" Type="http://schemas.openxmlformats.org/officeDocument/2006/relationships/hyperlink" Target="https://www.eejournal.com/article/contactless-hand-biometric-for-id-security/" TargetMode="External"/><Relationship Id="rId15" Type="http://schemas.openxmlformats.org/officeDocument/2006/relationships/hyperlink" Target="https://amsafeppe.com/explained-how-touch-screen-gloves-allow-you-to-use-your-phone-in-the-cold/" TargetMode="External"/><Relationship Id="rId23" Type="http://schemas.openxmlformats.org/officeDocument/2006/relationships/theme" Target="theme/theme1.xml"/><Relationship Id="rId10" Type="http://schemas.openxmlformats.org/officeDocument/2006/relationships/hyperlink" Target="https://maxbotix.com/blogs/blog/distance-measurement-sensors?srsltid=AfmBOoq4cHiI6jVthWtkxiTlUzyapRpJVeyjrITCiu5NYaq9Oqj70Mlj" TargetMode="External"/><Relationship Id="rId19" Type="http://schemas.openxmlformats.org/officeDocument/2006/relationships/hyperlink" Target="https://pcbsync.com/sharp-ir-distance-sensor-arduino/" TargetMode="External"/><Relationship Id="rId4" Type="http://schemas.openxmlformats.org/officeDocument/2006/relationships/webSettings" Target="webSettings.xml"/><Relationship Id="rId9" Type="http://schemas.openxmlformats.org/officeDocument/2006/relationships/hyperlink" Target="https://www.google.com/search?ibp=oshop&amp;prds=pvt:hg,pvo:29,imageDocid:6307950406724154795,gpcid:14791594755331635311,headlineOfferDocid:967414249382939733,catalogid:384743518758571726,productDocid:1878519769256959510,rds:PC_14791594755331635311%7CPROD_PC_14791594755331635311&amp;q=product&amp;sa=X&amp;ved=2ahUKEwiT4eDNiZqVAxVxJjQIHVQDMMsQxa4PegYIAAgHEAc" TargetMode="External"/><Relationship Id="rId14" Type="http://schemas.openxmlformats.org/officeDocument/2006/relationships/hyperlink" Target="https://zbotic.in/lidar-vs-ultrasonic-sensor-which-is-better-for-robots/?srsltid=AfmBOople5UnzB1a3CO-PV6L0A17ucWL4kzxGtITUlSx92ybh96rjab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1152</Words>
  <Characters>6569</Characters>
  <Application>Microsoft Office Word</Application>
  <DocSecurity>0</DocSecurity>
  <Lines>54</Lines>
  <Paragraphs>15</Paragraphs>
  <ScaleCrop>false</ScaleCrop>
  <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Werner</dc:creator>
  <cp:keywords/>
  <dc:description/>
  <cp:lastModifiedBy>Gary Werner</cp:lastModifiedBy>
  <cp:revision>5</cp:revision>
  <dcterms:created xsi:type="dcterms:W3CDTF">2026-06-22T05:09:00Z</dcterms:created>
  <dcterms:modified xsi:type="dcterms:W3CDTF">2026-06-22T05:45:00Z</dcterms:modified>
</cp:coreProperties>
</file>